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84" w:rsidRPr="00861A28" w:rsidRDefault="0090727C" w:rsidP="00E27577">
      <w:pPr>
        <w:jc w:val="center"/>
        <w:rPr>
          <w:rFonts w:ascii="黑体" w:eastAsia="黑体" w:hAnsi="黑体"/>
          <w:b/>
          <w:sz w:val="28"/>
          <w:szCs w:val="28"/>
        </w:rPr>
      </w:pPr>
      <w:r w:rsidRPr="00861A28">
        <w:rPr>
          <w:rFonts w:ascii="黑体" w:eastAsia="黑体" w:hAnsi="黑体"/>
          <w:b/>
          <w:sz w:val="28"/>
          <w:szCs w:val="28"/>
        </w:rPr>
        <w:t>二级学院社会实践</w:t>
      </w:r>
      <w:r w:rsidRPr="00861A28">
        <w:rPr>
          <w:rFonts w:ascii="黑体" w:eastAsia="黑体" w:hAnsi="黑体" w:hint="eastAsia"/>
          <w:b/>
          <w:sz w:val="28"/>
          <w:szCs w:val="28"/>
        </w:rPr>
        <w:t>（课外教学）项目</w:t>
      </w:r>
    </w:p>
    <w:tbl>
      <w:tblPr>
        <w:tblStyle w:val="a3"/>
        <w:tblW w:w="5000" w:type="pct"/>
        <w:tblLook w:val="04A0"/>
      </w:tblPr>
      <w:tblGrid>
        <w:gridCol w:w="959"/>
        <w:gridCol w:w="1478"/>
        <w:gridCol w:w="1217"/>
        <w:gridCol w:w="1841"/>
        <w:gridCol w:w="1558"/>
        <w:gridCol w:w="711"/>
        <w:gridCol w:w="758"/>
      </w:tblGrid>
      <w:tr w:rsidR="005A6188" w:rsidRPr="00861A28" w:rsidTr="009F54D0">
        <w:tc>
          <w:tcPr>
            <w:tcW w:w="563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学院名称</w:t>
            </w:r>
          </w:p>
        </w:tc>
        <w:tc>
          <w:tcPr>
            <w:tcW w:w="867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714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组织单位</w:t>
            </w:r>
          </w:p>
        </w:tc>
        <w:tc>
          <w:tcPr>
            <w:tcW w:w="1080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项目内容</w:t>
            </w:r>
          </w:p>
        </w:tc>
        <w:tc>
          <w:tcPr>
            <w:tcW w:w="914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项目</w:t>
            </w:r>
            <w:r w:rsidRPr="00861A28">
              <w:rPr>
                <w:rFonts w:asciiTheme="minorEastAsia" w:hAnsiTheme="minorEastAsia" w:hint="eastAsia"/>
                <w:szCs w:val="21"/>
              </w:rPr>
              <w:t>目的</w:t>
            </w:r>
          </w:p>
        </w:tc>
        <w:tc>
          <w:tcPr>
            <w:tcW w:w="417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项目时长</w:t>
            </w:r>
          </w:p>
        </w:tc>
        <w:tc>
          <w:tcPr>
            <w:tcW w:w="445" w:type="pct"/>
          </w:tcPr>
          <w:p w:rsidR="005A6188" w:rsidRPr="00861A28" w:rsidRDefault="005A6188" w:rsidP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审核</w:t>
            </w:r>
          </w:p>
        </w:tc>
      </w:tr>
      <w:tr w:rsidR="005A6188" w:rsidRPr="00861A28" w:rsidTr="009F54D0">
        <w:tc>
          <w:tcPr>
            <w:tcW w:w="563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艺术学院</w:t>
            </w:r>
          </w:p>
        </w:tc>
        <w:tc>
          <w:tcPr>
            <w:tcW w:w="867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“德基金”艺术义教项目</w:t>
            </w:r>
          </w:p>
        </w:tc>
        <w:tc>
          <w:tcPr>
            <w:tcW w:w="714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广东省茂德公儿童艺术发展基金会</w:t>
            </w:r>
          </w:p>
        </w:tc>
        <w:tc>
          <w:tcPr>
            <w:tcW w:w="1080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赴偏远地区开展为期一周的艺术义教</w:t>
            </w:r>
          </w:p>
        </w:tc>
        <w:tc>
          <w:tcPr>
            <w:tcW w:w="914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致力于帮助改善及提高偏远地区学生对文化艺术的认知及素质培养</w:t>
            </w:r>
          </w:p>
        </w:tc>
        <w:tc>
          <w:tcPr>
            <w:tcW w:w="417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一周</w:t>
            </w:r>
          </w:p>
        </w:tc>
        <w:tc>
          <w:tcPr>
            <w:tcW w:w="445" w:type="pct"/>
          </w:tcPr>
          <w:p w:rsidR="005A6188" w:rsidRPr="00861A28" w:rsidRDefault="005A618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 w:val="restart"/>
          </w:tcPr>
          <w:p w:rsidR="007F5C0A" w:rsidRPr="00861A28" w:rsidRDefault="007F5C0A" w:rsidP="000954F4">
            <w:pPr>
              <w:rPr>
                <w:rFonts w:asciiTheme="minorEastAsia" w:hAnsiTheme="minorEastAsia"/>
                <w:szCs w:val="21"/>
              </w:rPr>
            </w:pPr>
            <w:bookmarkStart w:id="0" w:name="_GoBack"/>
            <w:r w:rsidRPr="00861A28">
              <w:rPr>
                <w:rFonts w:asciiTheme="minorEastAsia" w:hAnsiTheme="minorEastAsia" w:hint="eastAsia"/>
                <w:szCs w:val="21"/>
              </w:rPr>
              <w:t>法学院</w:t>
            </w:r>
            <w:bookmarkEnd w:id="0"/>
          </w:p>
        </w:tc>
        <w:tc>
          <w:tcPr>
            <w:tcW w:w="86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“法律顾问进社区”联合番禺区司法所普法志愿服务活动</w:t>
            </w:r>
          </w:p>
        </w:tc>
        <w:tc>
          <w:tcPr>
            <w:tcW w:w="714" w:type="pct"/>
          </w:tcPr>
          <w:p w:rsidR="007F5C0A" w:rsidRPr="00861A28" w:rsidRDefault="009D6550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广东外语外贸大学法学院、广州市番禺区司法所、法学院志愿者协会</w:t>
            </w:r>
          </w:p>
        </w:tc>
        <w:tc>
          <w:tcPr>
            <w:tcW w:w="1080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活动通过现场摆设咨询台、设立游戏摊位等形式开展，为当地社区居民现场解答关于《宪法》、《民法》、《刑法》和《婚姻法》等的相关法律问题</w:t>
            </w:r>
          </w:p>
        </w:tc>
        <w:tc>
          <w:tcPr>
            <w:tcW w:w="914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引导学生理论联系实际和提升法律援助能力，进一步推进法律进社区工作的开展，提高居民法律素质，深化社区普法依法治理工作。</w:t>
            </w:r>
          </w:p>
        </w:tc>
        <w:tc>
          <w:tcPr>
            <w:tcW w:w="41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一个学期（周末</w:t>
            </w:r>
            <w:r w:rsidRPr="00861A28">
              <w:rPr>
                <w:rFonts w:asciiTheme="minorEastAsia" w:hAnsiTheme="minorEastAsia"/>
                <w:szCs w:val="21"/>
              </w:rPr>
              <w:t>和节假日进行</w:t>
            </w:r>
            <w:r w:rsidRPr="00861A28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445" w:type="pct"/>
          </w:tcPr>
          <w:p w:rsidR="007F5C0A" w:rsidRPr="00861A28" w:rsidRDefault="00861A2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0954F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法律援助中心“点灯计划”系列社区服务活动</w:t>
            </w:r>
          </w:p>
        </w:tc>
        <w:tc>
          <w:tcPr>
            <w:tcW w:w="714" w:type="pct"/>
          </w:tcPr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</w:t>
            </w:r>
            <w:r w:rsidRPr="00861A28">
              <w:rPr>
                <w:rFonts w:asciiTheme="minorEastAsia" w:hAnsiTheme="minorEastAsia"/>
                <w:szCs w:val="21"/>
              </w:rPr>
              <w:t>外语外贸大学法学院、法学院</w:t>
            </w:r>
            <w:r w:rsidRPr="00861A28">
              <w:rPr>
                <w:rFonts w:asciiTheme="minorEastAsia" w:hAnsiTheme="minorEastAsia" w:hint="eastAsia"/>
                <w:szCs w:val="21"/>
              </w:rPr>
              <w:t>法律援助中心、越秀区矫正教育帮扶中心、白云区司法所、大龙街家庭综合服务中心、钟村街家庭综合服务中心、农林街家庭综合服务中心等机构</w:t>
            </w:r>
          </w:p>
        </w:tc>
        <w:tc>
          <w:tcPr>
            <w:tcW w:w="1080" w:type="pct"/>
          </w:tcPr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活动通过定期在校内外举办不同</w:t>
            </w:r>
            <w:r w:rsidRPr="00861A28">
              <w:rPr>
                <w:rFonts w:asciiTheme="minorEastAsia" w:hAnsiTheme="minorEastAsia"/>
                <w:szCs w:val="21"/>
              </w:rPr>
              <w:t>主题</w:t>
            </w:r>
            <w:r w:rsidRPr="00861A28">
              <w:rPr>
                <w:rFonts w:asciiTheme="minorEastAsia" w:hAnsiTheme="minorEastAsia" w:hint="eastAsia"/>
                <w:szCs w:val="21"/>
              </w:rPr>
              <w:t>的普法活动，与越秀区矫正教育帮扶中心、白云区司法所等</w:t>
            </w:r>
            <w:r w:rsidRPr="00861A28">
              <w:rPr>
                <w:rFonts w:asciiTheme="minorEastAsia" w:hAnsiTheme="minorEastAsia"/>
                <w:szCs w:val="21"/>
              </w:rPr>
              <w:t>机构进行合作，</w:t>
            </w:r>
            <w:r w:rsidRPr="00861A28">
              <w:rPr>
                <w:rFonts w:asciiTheme="minorEastAsia" w:hAnsiTheme="minorEastAsia" w:hint="eastAsia"/>
                <w:szCs w:val="21"/>
              </w:rPr>
              <w:t>教授收矫人员相关的法律知识，提高其法制意识，引导其思过改过</w:t>
            </w:r>
          </w:p>
        </w:tc>
        <w:tc>
          <w:tcPr>
            <w:tcW w:w="914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通过与社区机构签订长期合作协议，运用“志愿者+社工”的创新模式，定点援助社区，为社区居民普及法律知识，向社会提供无偿法律援助，向社区受矫人员提供法制教育，为社会的发展贡献出了属于高校的一份力量，增强师生对社会的了解和社会服务能力</w:t>
            </w:r>
          </w:p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1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一个学期（周末</w:t>
            </w:r>
            <w:r w:rsidRPr="00861A28">
              <w:rPr>
                <w:rFonts w:asciiTheme="minorEastAsia" w:hAnsiTheme="minorEastAsia"/>
                <w:szCs w:val="21"/>
              </w:rPr>
              <w:t>和节假日进行</w:t>
            </w:r>
            <w:r w:rsidRPr="00861A28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445" w:type="pct"/>
          </w:tcPr>
          <w:p w:rsidR="007F5C0A" w:rsidRPr="00861A28" w:rsidRDefault="00861A2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0954F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保护知识产权系列志愿服务活动</w:t>
            </w:r>
          </w:p>
        </w:tc>
        <w:tc>
          <w:tcPr>
            <w:tcW w:w="714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</w:t>
            </w:r>
            <w:r w:rsidRPr="00861A28">
              <w:rPr>
                <w:rFonts w:asciiTheme="minorEastAsia" w:hAnsiTheme="minorEastAsia"/>
                <w:szCs w:val="21"/>
              </w:rPr>
              <w:t>外语外贸大学法学院、</w:t>
            </w:r>
            <w:r w:rsidRPr="00861A28">
              <w:rPr>
                <w:rFonts w:asciiTheme="minorEastAsia" w:hAnsiTheme="minorEastAsia" w:hint="eastAsia"/>
                <w:szCs w:val="21"/>
              </w:rPr>
              <w:t>法学院</w:t>
            </w:r>
            <w:r w:rsidRPr="00861A28">
              <w:rPr>
                <w:rFonts w:asciiTheme="minorEastAsia" w:hAnsiTheme="minorEastAsia"/>
                <w:szCs w:val="21"/>
              </w:rPr>
              <w:t>志愿</w:t>
            </w:r>
            <w:r w:rsidRPr="00861A28">
              <w:rPr>
                <w:rFonts w:asciiTheme="minorEastAsia" w:hAnsiTheme="minorEastAsia"/>
                <w:szCs w:val="21"/>
              </w:rPr>
              <w:lastRenderedPageBreak/>
              <w:t>者协会、</w:t>
            </w:r>
            <w:r w:rsidRPr="00861A28">
              <w:rPr>
                <w:rFonts w:asciiTheme="minorEastAsia" w:hAnsiTheme="minorEastAsia" w:hint="eastAsia"/>
                <w:szCs w:val="21"/>
              </w:rPr>
              <w:t>广东省知识产权研究与发展中心（广东省知识产权维权援助中心）</w:t>
            </w:r>
          </w:p>
        </w:tc>
        <w:tc>
          <w:tcPr>
            <w:tcW w:w="1080" w:type="pct"/>
          </w:tcPr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（一）宣传知识产权文化；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（二）组织、参与知识产权公益宣</w:t>
            </w: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传活动；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（三）开展知识产权保护咨询和法律援助；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（四）发现并提供侵犯知识产权线索，宣传知识产权维权援助制度；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（五）走访、调查超市、商场知识产权保护状况；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（六）开展保护知识产权专题讲座；</w:t>
            </w:r>
          </w:p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（七）参与其他与知识产权保护相关的活动。</w:t>
            </w:r>
          </w:p>
        </w:tc>
        <w:tc>
          <w:tcPr>
            <w:tcW w:w="914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增强广东外语外贸大学学生与</w:t>
            </w:r>
            <w:r w:rsidRPr="00861A28">
              <w:rPr>
                <w:rFonts w:asciiTheme="minorEastAsia" w:hAnsiTheme="minorEastAsia"/>
                <w:szCs w:val="21"/>
              </w:rPr>
              <w:t>社区居民等人群的</w:t>
            </w:r>
            <w:r w:rsidRPr="00861A28">
              <w:rPr>
                <w:rFonts w:asciiTheme="minorEastAsia" w:hAnsiTheme="minorEastAsia" w:hint="eastAsia"/>
                <w:szCs w:val="21"/>
              </w:rPr>
              <w:t>知识产</w:t>
            </w: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权维护意识，用法律手段维护合法权益；充分展现广东外语外贸大学法学院特色，彰显法律人对维护合法权利及正义的不懈追求</w:t>
            </w:r>
          </w:p>
        </w:tc>
        <w:tc>
          <w:tcPr>
            <w:tcW w:w="41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一个学期（周末</w:t>
            </w:r>
            <w:r w:rsidRPr="00861A28">
              <w:rPr>
                <w:rFonts w:asciiTheme="minorEastAsia" w:hAnsiTheme="minorEastAsia"/>
                <w:szCs w:val="21"/>
              </w:rPr>
              <w:t>和</w:t>
            </w:r>
            <w:r w:rsidRPr="00861A28">
              <w:rPr>
                <w:rFonts w:asciiTheme="minorEastAsia" w:hAnsiTheme="minorEastAsia"/>
                <w:szCs w:val="21"/>
              </w:rPr>
              <w:lastRenderedPageBreak/>
              <w:t>节假日进行</w:t>
            </w:r>
            <w:r w:rsidRPr="00861A28"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445" w:type="pct"/>
          </w:tcPr>
          <w:p w:rsidR="007F5C0A" w:rsidRPr="00861A28" w:rsidRDefault="00861A2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不符合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0954F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BE6D6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广东省广州市花都区花东镇大塘中学、</w:t>
            </w:r>
          </w:p>
        </w:tc>
        <w:tc>
          <w:tcPr>
            <w:tcW w:w="714" w:type="pct"/>
          </w:tcPr>
          <w:p w:rsidR="007F5C0A" w:rsidRPr="00861A28" w:rsidRDefault="007F5C0A" w:rsidP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广东外语外贸大学法学院、大塘中学、花都</w:t>
            </w:r>
            <w:r w:rsidRPr="00861A28">
              <w:rPr>
                <w:rFonts w:asciiTheme="minorEastAsia" w:hAnsiTheme="minorEastAsia"/>
                <w:szCs w:val="21"/>
              </w:rPr>
              <w:t>司法所</w:t>
            </w:r>
          </w:p>
        </w:tc>
        <w:tc>
          <w:tcPr>
            <w:tcW w:w="1080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101398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两周</w:t>
            </w:r>
          </w:p>
        </w:tc>
        <w:tc>
          <w:tcPr>
            <w:tcW w:w="445" w:type="pct"/>
          </w:tcPr>
          <w:p w:rsidR="007F5C0A" w:rsidRPr="00861A28" w:rsidRDefault="00861A2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广东省罗定市素龙镇素龙中学</w:t>
            </w:r>
          </w:p>
        </w:tc>
        <w:tc>
          <w:tcPr>
            <w:tcW w:w="7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广东外语外贸大学法学院、素龙中学、当地</w:t>
            </w:r>
            <w:r w:rsidRPr="00861A28">
              <w:rPr>
                <w:rFonts w:asciiTheme="minorEastAsia" w:hAnsiTheme="minorEastAsia"/>
                <w:szCs w:val="21"/>
              </w:rPr>
              <w:t>司法所</w:t>
            </w:r>
          </w:p>
        </w:tc>
        <w:tc>
          <w:tcPr>
            <w:tcW w:w="1080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两周</w:t>
            </w:r>
          </w:p>
        </w:tc>
        <w:tc>
          <w:tcPr>
            <w:tcW w:w="445" w:type="pct"/>
          </w:tcPr>
          <w:p w:rsidR="007F5C0A" w:rsidRPr="00861A28" w:rsidRDefault="00861A28" w:rsidP="00E36BB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广东省清远市英德华粤中英文学校</w:t>
            </w:r>
          </w:p>
        </w:tc>
        <w:tc>
          <w:tcPr>
            <w:tcW w:w="7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广东外语外贸大学法学院、华粤中英文</w:t>
            </w: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学校、</w:t>
            </w:r>
            <w:r w:rsidRPr="00861A28">
              <w:rPr>
                <w:rFonts w:asciiTheme="minorEastAsia" w:hAnsiTheme="minorEastAsia"/>
                <w:szCs w:val="21"/>
              </w:rPr>
              <w:t>司法所</w:t>
            </w:r>
            <w:r w:rsidRPr="00861A28">
              <w:rPr>
                <w:rFonts w:asciiTheme="minorEastAsia" w:hAnsiTheme="minorEastAsia" w:hint="eastAsia"/>
                <w:szCs w:val="21"/>
              </w:rPr>
              <w:t>、</w:t>
            </w:r>
            <w:r w:rsidR="009D6550" w:rsidRPr="00861A28">
              <w:rPr>
                <w:rFonts w:asciiTheme="minorEastAsia" w:hAnsiTheme="minorEastAsia" w:hint="eastAsia"/>
                <w:szCs w:val="21"/>
              </w:rPr>
              <w:t>当地</w:t>
            </w:r>
            <w:r w:rsidRPr="00861A28">
              <w:rPr>
                <w:rFonts w:asciiTheme="minorEastAsia" w:hAnsiTheme="minorEastAsia"/>
                <w:szCs w:val="21"/>
              </w:rPr>
              <w:t>武警部队</w:t>
            </w:r>
          </w:p>
        </w:tc>
        <w:tc>
          <w:tcPr>
            <w:tcW w:w="1080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</w:t>
            </w: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lastRenderedPageBreak/>
              <w:t>两周</w:t>
            </w:r>
          </w:p>
        </w:tc>
        <w:tc>
          <w:tcPr>
            <w:tcW w:w="445" w:type="pct"/>
          </w:tcPr>
          <w:p w:rsidR="007F5C0A" w:rsidRPr="00861A28" w:rsidRDefault="00861A28" w:rsidP="00E36BB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广东省江门市鹤山市沙坪镇汇源村汇源小学</w:t>
            </w:r>
          </w:p>
        </w:tc>
        <w:tc>
          <w:tcPr>
            <w:tcW w:w="7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广东外语外贸大学法学院、汇源小学、当地</w:t>
            </w:r>
            <w:r w:rsidRPr="00861A28">
              <w:rPr>
                <w:rFonts w:asciiTheme="minorEastAsia" w:hAnsiTheme="minorEastAsia"/>
                <w:szCs w:val="21"/>
              </w:rPr>
              <w:t>司法所</w:t>
            </w:r>
          </w:p>
        </w:tc>
        <w:tc>
          <w:tcPr>
            <w:tcW w:w="1080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两周</w:t>
            </w:r>
          </w:p>
        </w:tc>
        <w:tc>
          <w:tcPr>
            <w:tcW w:w="445" w:type="pct"/>
          </w:tcPr>
          <w:p w:rsidR="007F5C0A" w:rsidRPr="00861A28" w:rsidRDefault="00861A28" w:rsidP="00E36BB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广东省河源市龙川县车田第二中学</w:t>
            </w:r>
          </w:p>
        </w:tc>
        <w:tc>
          <w:tcPr>
            <w:tcW w:w="7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广东外语外贸大学法学院、车田第二中学</w:t>
            </w:r>
            <w:r w:rsidR="007E1EEA" w:rsidRPr="00861A28">
              <w:rPr>
                <w:rFonts w:asciiTheme="minorEastAsia" w:hAnsiTheme="minorEastAsia" w:hint="eastAsia"/>
                <w:szCs w:val="21"/>
              </w:rPr>
              <w:t>、车田</w:t>
            </w:r>
            <w:r w:rsidR="007E1EEA" w:rsidRPr="00861A28">
              <w:rPr>
                <w:rFonts w:asciiTheme="minorEastAsia" w:hAnsiTheme="minorEastAsia"/>
                <w:szCs w:val="21"/>
              </w:rPr>
              <w:t>司法所</w:t>
            </w:r>
          </w:p>
        </w:tc>
        <w:tc>
          <w:tcPr>
            <w:tcW w:w="1080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两周</w:t>
            </w:r>
          </w:p>
        </w:tc>
        <w:tc>
          <w:tcPr>
            <w:tcW w:w="445" w:type="pct"/>
          </w:tcPr>
          <w:p w:rsidR="007F5C0A" w:rsidRPr="00861A28" w:rsidRDefault="00861A28" w:rsidP="00E36BB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通过</w:t>
            </w:r>
          </w:p>
        </w:tc>
      </w:tr>
      <w:tr w:rsidR="007F5C0A" w:rsidRPr="00861A28" w:rsidTr="009F54D0">
        <w:tc>
          <w:tcPr>
            <w:tcW w:w="563" w:type="pct"/>
            <w:vMerge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6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广东省河源市龙川县通衢中学</w:t>
            </w:r>
          </w:p>
        </w:tc>
        <w:tc>
          <w:tcPr>
            <w:tcW w:w="7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广东外语外贸大学法学院、通衢中学</w:t>
            </w:r>
            <w:r w:rsidR="00093F39" w:rsidRPr="00861A28">
              <w:rPr>
                <w:rFonts w:asciiTheme="minorEastAsia" w:hAnsiTheme="minorEastAsia" w:hint="eastAsia"/>
                <w:szCs w:val="21"/>
              </w:rPr>
              <w:t>、当地</w:t>
            </w:r>
            <w:r w:rsidR="00093F39" w:rsidRPr="00861A28">
              <w:rPr>
                <w:rFonts w:asciiTheme="minorEastAsia" w:hAnsiTheme="minorEastAsia"/>
                <w:szCs w:val="21"/>
              </w:rPr>
              <w:t>司法所</w:t>
            </w:r>
          </w:p>
        </w:tc>
        <w:tc>
          <w:tcPr>
            <w:tcW w:w="1080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义教、</w:t>
            </w:r>
            <w:r w:rsidRPr="00861A28">
              <w:rPr>
                <w:rFonts w:asciiTheme="minorEastAsia" w:hAnsiTheme="minorEastAsia"/>
                <w:szCs w:val="21"/>
              </w:rPr>
              <w:t>调研、普法宣传</w:t>
            </w:r>
          </w:p>
        </w:tc>
        <w:tc>
          <w:tcPr>
            <w:tcW w:w="914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致力于文化</w:t>
            </w:r>
            <w:r w:rsidRPr="00861A28">
              <w:rPr>
                <w:rFonts w:asciiTheme="minorEastAsia" w:hAnsiTheme="minorEastAsia"/>
                <w:szCs w:val="21"/>
              </w:rPr>
              <w:t>下乡，</w:t>
            </w:r>
            <w:r w:rsidRPr="00861A28">
              <w:rPr>
                <w:rFonts w:asciiTheme="minorEastAsia" w:hAnsiTheme="minorEastAsia" w:hint="eastAsia"/>
                <w:szCs w:val="21"/>
              </w:rPr>
              <w:t>紧密结合专业知识以及广外特色的英语教学，丰富教学方式方法、拓展“模拟法庭”等普法渠道，根据</w:t>
            </w:r>
            <w:r w:rsidRPr="00861A28">
              <w:rPr>
                <w:rFonts w:asciiTheme="minorEastAsia" w:hAnsiTheme="minorEastAsia"/>
                <w:szCs w:val="21"/>
              </w:rPr>
              <w:t>热点调研当地实际情况，撰写调研报告等</w:t>
            </w:r>
          </w:p>
        </w:tc>
        <w:tc>
          <w:tcPr>
            <w:tcW w:w="417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  <w:r w:rsidRPr="00861A28">
              <w:rPr>
                <w:rFonts w:asciiTheme="minorEastAsia" w:hAnsiTheme="minorEastAsia" w:hint="eastAsia"/>
                <w:szCs w:val="21"/>
              </w:rPr>
              <w:t>两周</w:t>
            </w:r>
          </w:p>
        </w:tc>
        <w:tc>
          <w:tcPr>
            <w:tcW w:w="445" w:type="pct"/>
          </w:tcPr>
          <w:p w:rsidR="007F5C0A" w:rsidRPr="00861A28" w:rsidRDefault="007F5C0A" w:rsidP="00E36BB9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0727C" w:rsidRPr="00861A28" w:rsidRDefault="0090727C">
      <w:pPr>
        <w:rPr>
          <w:rFonts w:asciiTheme="minorEastAsia" w:hAnsiTheme="minorEastAsia"/>
          <w:szCs w:val="21"/>
        </w:rPr>
      </w:pPr>
    </w:p>
    <w:sectPr w:rsidR="0090727C" w:rsidRPr="00861A28" w:rsidSect="00607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370" w:rsidRDefault="00362370" w:rsidP="005A6188">
      <w:r>
        <w:separator/>
      </w:r>
    </w:p>
  </w:endnote>
  <w:endnote w:type="continuationSeparator" w:id="1">
    <w:p w:rsidR="00362370" w:rsidRDefault="00362370" w:rsidP="005A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370" w:rsidRDefault="00362370" w:rsidP="005A6188">
      <w:r>
        <w:separator/>
      </w:r>
    </w:p>
  </w:footnote>
  <w:footnote w:type="continuationSeparator" w:id="1">
    <w:p w:rsidR="00362370" w:rsidRDefault="00362370" w:rsidP="005A6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27C"/>
    <w:rsid w:val="00093F39"/>
    <w:rsid w:val="000954F4"/>
    <w:rsid w:val="00101398"/>
    <w:rsid w:val="001339EA"/>
    <w:rsid w:val="002256C9"/>
    <w:rsid w:val="00362370"/>
    <w:rsid w:val="00366F38"/>
    <w:rsid w:val="004361C1"/>
    <w:rsid w:val="004F0B78"/>
    <w:rsid w:val="005133DC"/>
    <w:rsid w:val="005A6188"/>
    <w:rsid w:val="00607D84"/>
    <w:rsid w:val="00704E3B"/>
    <w:rsid w:val="007E1EEA"/>
    <w:rsid w:val="007F5C0A"/>
    <w:rsid w:val="00861A28"/>
    <w:rsid w:val="0090727C"/>
    <w:rsid w:val="009D6550"/>
    <w:rsid w:val="009F54D0"/>
    <w:rsid w:val="00AF61BE"/>
    <w:rsid w:val="00BE6D6A"/>
    <w:rsid w:val="00C97CC1"/>
    <w:rsid w:val="00D61A44"/>
    <w:rsid w:val="00D87EA3"/>
    <w:rsid w:val="00E27577"/>
    <w:rsid w:val="00E36BB9"/>
    <w:rsid w:val="00FA4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2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A6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A618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A6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A61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赖杰连</cp:lastModifiedBy>
  <cp:revision>3</cp:revision>
  <dcterms:created xsi:type="dcterms:W3CDTF">2017-04-20T14:12:00Z</dcterms:created>
  <dcterms:modified xsi:type="dcterms:W3CDTF">2017-04-20T14:16:00Z</dcterms:modified>
</cp:coreProperties>
</file>