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84" w:rsidRPr="00E27577" w:rsidRDefault="0090727C" w:rsidP="00E27577">
      <w:pPr>
        <w:jc w:val="center"/>
        <w:rPr>
          <w:rFonts w:ascii="黑体" w:eastAsia="黑体" w:hAnsi="黑体"/>
          <w:b/>
          <w:sz w:val="28"/>
          <w:szCs w:val="28"/>
        </w:rPr>
      </w:pPr>
      <w:r w:rsidRPr="00E27577">
        <w:rPr>
          <w:rFonts w:ascii="黑体" w:eastAsia="黑体" w:hAnsi="黑体"/>
          <w:b/>
          <w:sz w:val="28"/>
          <w:szCs w:val="28"/>
        </w:rPr>
        <w:t>二级学院社会实践</w:t>
      </w:r>
      <w:r w:rsidRPr="00E27577">
        <w:rPr>
          <w:rFonts w:ascii="黑体" w:eastAsia="黑体" w:hAnsi="黑体" w:hint="eastAsia"/>
          <w:b/>
          <w:sz w:val="28"/>
          <w:szCs w:val="28"/>
        </w:rPr>
        <w:t>（课外教学）项目</w:t>
      </w:r>
      <w:r w:rsidR="00C4440B">
        <w:rPr>
          <w:rFonts w:ascii="黑体" w:eastAsia="黑体" w:hAnsi="黑体" w:hint="eastAsia"/>
          <w:b/>
          <w:sz w:val="28"/>
          <w:szCs w:val="28"/>
        </w:rPr>
        <w:t>（商英）</w:t>
      </w:r>
    </w:p>
    <w:tbl>
      <w:tblPr>
        <w:tblStyle w:val="a3"/>
        <w:tblW w:w="5000" w:type="pct"/>
        <w:tblLook w:val="04A0"/>
      </w:tblPr>
      <w:tblGrid>
        <w:gridCol w:w="1219"/>
        <w:gridCol w:w="1219"/>
        <w:gridCol w:w="1217"/>
        <w:gridCol w:w="1217"/>
        <w:gridCol w:w="1757"/>
        <w:gridCol w:w="1135"/>
        <w:gridCol w:w="758"/>
      </w:tblGrid>
      <w:tr w:rsidR="005A6188" w:rsidRPr="000954F4" w:rsidTr="005A6188">
        <w:tc>
          <w:tcPr>
            <w:tcW w:w="715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学院名称</w:t>
            </w:r>
          </w:p>
        </w:tc>
        <w:tc>
          <w:tcPr>
            <w:tcW w:w="715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项目名称</w:t>
            </w:r>
          </w:p>
        </w:tc>
        <w:tc>
          <w:tcPr>
            <w:tcW w:w="714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组织单位</w:t>
            </w:r>
          </w:p>
        </w:tc>
        <w:tc>
          <w:tcPr>
            <w:tcW w:w="714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项目内容</w:t>
            </w:r>
          </w:p>
        </w:tc>
        <w:tc>
          <w:tcPr>
            <w:tcW w:w="1031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项目</w:t>
            </w:r>
            <w:r w:rsidRPr="000954F4">
              <w:rPr>
                <w:rFonts w:asciiTheme="minorEastAsia" w:hAnsiTheme="minorEastAsia" w:hint="eastAsia"/>
                <w:szCs w:val="21"/>
              </w:rPr>
              <w:t>目的</w:t>
            </w:r>
          </w:p>
        </w:tc>
        <w:tc>
          <w:tcPr>
            <w:tcW w:w="666" w:type="pct"/>
          </w:tcPr>
          <w:p w:rsidR="005A6188" w:rsidRPr="000954F4" w:rsidRDefault="005A6188">
            <w:pPr>
              <w:rPr>
                <w:rFonts w:asciiTheme="minorEastAsia" w:hAnsiTheme="minorEastAsia"/>
                <w:szCs w:val="21"/>
              </w:rPr>
            </w:pPr>
            <w:r w:rsidRPr="000954F4">
              <w:rPr>
                <w:rFonts w:asciiTheme="minorEastAsia" w:hAnsiTheme="minorEastAsia"/>
                <w:szCs w:val="21"/>
              </w:rPr>
              <w:t>项目时长</w:t>
            </w:r>
          </w:p>
        </w:tc>
        <w:tc>
          <w:tcPr>
            <w:tcW w:w="445" w:type="pct"/>
          </w:tcPr>
          <w:p w:rsidR="005A6188" w:rsidRPr="000954F4" w:rsidRDefault="005A6188" w:rsidP="005A6188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审核</w:t>
            </w:r>
          </w:p>
        </w:tc>
      </w:tr>
      <w:tr w:rsidR="005A6188" w:rsidRPr="000954F4" w:rsidTr="005A6188">
        <w:tc>
          <w:tcPr>
            <w:tcW w:w="715" w:type="pct"/>
            <w:vMerge w:val="restart"/>
          </w:tcPr>
          <w:p w:rsidR="005A6188" w:rsidRPr="000954F4" w:rsidRDefault="0084558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商英学院</w:t>
            </w:r>
          </w:p>
        </w:tc>
        <w:tc>
          <w:tcPr>
            <w:tcW w:w="715" w:type="pct"/>
          </w:tcPr>
          <w:p w:rsidR="005A6188" w:rsidRPr="000954F4" w:rsidRDefault="0084558C" w:rsidP="0084558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国际名家具（东莞）展览会</w:t>
            </w:r>
            <w:r w:rsidR="00F23F70">
              <w:rPr>
                <w:rFonts w:asciiTheme="minorEastAsia" w:hAnsiTheme="minorEastAsia" w:hint="eastAsia"/>
                <w:szCs w:val="21"/>
              </w:rPr>
              <w:t>社会实践</w:t>
            </w:r>
          </w:p>
        </w:tc>
        <w:tc>
          <w:tcPr>
            <w:tcW w:w="714" w:type="pct"/>
          </w:tcPr>
          <w:p w:rsidR="005A6188" w:rsidRPr="0084558C" w:rsidRDefault="0084558C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F23F70">
              <w:rPr>
                <w:rFonts w:asciiTheme="minorEastAsia" w:hAnsiTheme="minorEastAsia" w:hint="eastAsia"/>
                <w:szCs w:val="21"/>
              </w:rPr>
              <w:t>商英学院</w:t>
            </w:r>
          </w:p>
        </w:tc>
        <w:tc>
          <w:tcPr>
            <w:tcW w:w="714" w:type="pct"/>
          </w:tcPr>
          <w:p w:rsidR="005A6188" w:rsidRPr="000954F4" w:rsidRDefault="0084558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外宾接待、展馆双语引导、双语翻译、调研</w:t>
            </w:r>
          </w:p>
        </w:tc>
        <w:tc>
          <w:tcPr>
            <w:tcW w:w="1031" w:type="pct"/>
          </w:tcPr>
          <w:p w:rsidR="005A6188" w:rsidRPr="000954F4" w:rsidRDefault="0084558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提升学生跨文化交际能力和商务沟通能力，提高学生综合素质</w:t>
            </w:r>
          </w:p>
        </w:tc>
        <w:tc>
          <w:tcPr>
            <w:tcW w:w="666" w:type="pct"/>
          </w:tcPr>
          <w:p w:rsidR="005A6188" w:rsidRPr="000954F4" w:rsidRDefault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4-8天</w:t>
            </w:r>
          </w:p>
        </w:tc>
        <w:tc>
          <w:tcPr>
            <w:tcW w:w="445" w:type="pct"/>
          </w:tcPr>
          <w:p w:rsidR="005A6188" w:rsidRPr="002E18A8" w:rsidRDefault="002E18A8">
            <w:pPr>
              <w:rPr>
                <w:rFonts w:ascii="黑体" w:eastAsia="黑体" w:hAnsi="黑体"/>
                <w:b/>
                <w:color w:val="FF0000"/>
                <w:sz w:val="28"/>
                <w:szCs w:val="28"/>
              </w:rPr>
            </w:pPr>
            <w:r w:rsidRPr="002E18A8">
              <w:rPr>
                <w:rFonts w:ascii="黑体" w:eastAsia="黑体" w:hAnsi="黑体"/>
                <w:b/>
                <w:color w:val="FF0000"/>
                <w:sz w:val="28"/>
                <w:szCs w:val="28"/>
              </w:rPr>
              <w:t>不符合</w:t>
            </w:r>
          </w:p>
        </w:tc>
      </w:tr>
      <w:tr w:rsidR="006E286F" w:rsidRPr="000954F4" w:rsidTr="005A6188">
        <w:tc>
          <w:tcPr>
            <w:tcW w:w="715" w:type="pct"/>
            <w:vMerge/>
          </w:tcPr>
          <w:p w:rsidR="006E286F" w:rsidRPr="000954F4" w:rsidRDefault="006E28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5" w:type="pct"/>
          </w:tcPr>
          <w:p w:rsidR="006E286F" w:rsidRPr="000954F4" w:rsidRDefault="006E286F" w:rsidP="009F57B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广州市中级人民法院、白云区人民法院等法院、</w:t>
            </w:r>
            <w:r w:rsidR="00F23F70">
              <w:rPr>
                <w:rFonts w:asciiTheme="minorEastAsia" w:hAnsiTheme="minorEastAsia" w:hint="eastAsia"/>
                <w:szCs w:val="21"/>
              </w:rPr>
              <w:t>律所社会实践</w:t>
            </w:r>
          </w:p>
        </w:tc>
        <w:tc>
          <w:tcPr>
            <w:tcW w:w="714" w:type="pct"/>
          </w:tcPr>
          <w:p w:rsidR="006E286F" w:rsidRPr="000954F4" w:rsidRDefault="006E286F" w:rsidP="009F57BC">
            <w:pPr>
              <w:rPr>
                <w:rFonts w:asciiTheme="minorEastAsia" w:hAnsiTheme="minorEastAsia"/>
                <w:szCs w:val="21"/>
              </w:rPr>
            </w:pPr>
            <w:r w:rsidRPr="00F23F70">
              <w:rPr>
                <w:rFonts w:asciiTheme="minorEastAsia" w:hAnsiTheme="minorEastAsia" w:hint="eastAsia"/>
                <w:szCs w:val="21"/>
              </w:rPr>
              <w:t>商英学院</w:t>
            </w:r>
          </w:p>
        </w:tc>
        <w:tc>
          <w:tcPr>
            <w:tcW w:w="714" w:type="pct"/>
          </w:tcPr>
          <w:p w:rsidR="006E286F" w:rsidRPr="000954F4" w:rsidRDefault="006E286F" w:rsidP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广州市各法院、</w:t>
            </w:r>
            <w:r w:rsidR="00F23F70">
              <w:rPr>
                <w:rFonts w:asciiTheme="minorEastAsia" w:hAnsiTheme="minorEastAsia" w:hint="eastAsia"/>
                <w:szCs w:val="21"/>
              </w:rPr>
              <w:t>律所实习实践</w:t>
            </w:r>
            <w:r>
              <w:rPr>
                <w:rFonts w:asciiTheme="minorEastAsia" w:hAnsiTheme="minorEastAsia" w:hint="eastAsia"/>
                <w:szCs w:val="21"/>
              </w:rPr>
              <w:t>，学习文书写作、公文整理</w:t>
            </w:r>
            <w:r w:rsidR="00F23F70">
              <w:rPr>
                <w:rFonts w:asciiTheme="minorEastAsia" w:hAnsiTheme="minorEastAsia" w:hint="eastAsia"/>
                <w:szCs w:val="21"/>
              </w:rPr>
              <w:t>等与法律相关知识</w:t>
            </w:r>
          </w:p>
        </w:tc>
        <w:tc>
          <w:tcPr>
            <w:tcW w:w="1031" w:type="pct"/>
          </w:tcPr>
          <w:p w:rsidR="006E286F" w:rsidRPr="006E286F" w:rsidRDefault="006E286F" w:rsidP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提升学生专业知识运用能力，提升学生综合素质</w:t>
            </w:r>
          </w:p>
        </w:tc>
        <w:tc>
          <w:tcPr>
            <w:tcW w:w="666" w:type="pct"/>
          </w:tcPr>
          <w:p w:rsidR="006E286F" w:rsidRPr="006E286F" w:rsidRDefault="006E286F" w:rsidP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F23F70"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天以上</w:t>
            </w:r>
          </w:p>
        </w:tc>
        <w:tc>
          <w:tcPr>
            <w:tcW w:w="445" w:type="pct"/>
          </w:tcPr>
          <w:p w:rsidR="006E286F" w:rsidRPr="002E18A8" w:rsidRDefault="002E18A8">
            <w:pPr>
              <w:rPr>
                <w:rFonts w:ascii="黑体" w:eastAsia="黑体" w:hAnsi="黑体"/>
                <w:b/>
                <w:color w:val="FF0000"/>
                <w:sz w:val="28"/>
                <w:szCs w:val="28"/>
              </w:rPr>
            </w:pPr>
            <w:r w:rsidRPr="002E18A8">
              <w:rPr>
                <w:rFonts w:ascii="黑体" w:eastAsia="黑体" w:hAnsi="黑体"/>
                <w:b/>
                <w:color w:val="FF0000"/>
                <w:sz w:val="28"/>
                <w:szCs w:val="28"/>
              </w:rPr>
              <w:t>不符合</w:t>
            </w:r>
          </w:p>
        </w:tc>
      </w:tr>
      <w:tr w:rsidR="006E286F" w:rsidRPr="000954F4" w:rsidTr="005A6188">
        <w:tc>
          <w:tcPr>
            <w:tcW w:w="715" w:type="pct"/>
            <w:vMerge/>
          </w:tcPr>
          <w:p w:rsidR="006E286F" w:rsidRPr="000954F4" w:rsidRDefault="006E286F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15" w:type="pct"/>
          </w:tcPr>
          <w:p w:rsidR="006E286F" w:rsidRPr="000954F4" w:rsidRDefault="006E286F" w:rsidP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博物馆双语讲解志愿</w:t>
            </w:r>
            <w:r w:rsidR="00F23F70">
              <w:rPr>
                <w:rFonts w:asciiTheme="minorEastAsia" w:hAnsiTheme="minorEastAsia" w:hint="eastAsia"/>
                <w:szCs w:val="21"/>
              </w:rPr>
              <w:t>服务</w:t>
            </w:r>
          </w:p>
        </w:tc>
        <w:tc>
          <w:tcPr>
            <w:tcW w:w="714" w:type="pct"/>
          </w:tcPr>
          <w:p w:rsidR="006E286F" w:rsidRPr="000954F4" w:rsidRDefault="006E286F" w:rsidP="009F57BC">
            <w:pPr>
              <w:rPr>
                <w:rFonts w:asciiTheme="minorEastAsia" w:hAnsiTheme="minorEastAsia"/>
                <w:szCs w:val="21"/>
              </w:rPr>
            </w:pPr>
            <w:r w:rsidRPr="00F23F70">
              <w:rPr>
                <w:rFonts w:asciiTheme="minorEastAsia" w:hAnsiTheme="minorEastAsia" w:hint="eastAsia"/>
                <w:szCs w:val="21"/>
              </w:rPr>
              <w:t>商英学院</w:t>
            </w:r>
          </w:p>
        </w:tc>
        <w:tc>
          <w:tcPr>
            <w:tcW w:w="714" w:type="pct"/>
          </w:tcPr>
          <w:p w:rsidR="006E286F" w:rsidRPr="000954F4" w:rsidRDefault="006E286F" w:rsidP="009F57BC">
            <w:pPr>
              <w:rPr>
                <w:rFonts w:asciiTheme="minorEastAsia" w:hAnsiTheme="minorEastAsia"/>
                <w:szCs w:val="21"/>
              </w:rPr>
            </w:pPr>
            <w:r w:rsidRPr="00F23F70">
              <w:rPr>
                <w:rFonts w:asciiTheme="minorEastAsia" w:hAnsiTheme="minorEastAsia" w:hint="eastAsia"/>
                <w:szCs w:val="21"/>
              </w:rPr>
              <w:t>博物馆双语讲解</w:t>
            </w:r>
          </w:p>
        </w:tc>
        <w:tc>
          <w:tcPr>
            <w:tcW w:w="1031" w:type="pct"/>
          </w:tcPr>
          <w:p w:rsidR="006E286F" w:rsidRPr="000954F4" w:rsidRDefault="006E286F" w:rsidP="009F57B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引导学生参加志愿服务，践行社会主义核心价值观；在志愿服务中提升中英文水平</w:t>
            </w:r>
          </w:p>
        </w:tc>
        <w:tc>
          <w:tcPr>
            <w:tcW w:w="666" w:type="pct"/>
          </w:tcPr>
          <w:p w:rsidR="006E286F" w:rsidRPr="000954F4" w:rsidRDefault="006E286F" w:rsidP="00F23F7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周末及</w:t>
            </w:r>
            <w:r w:rsidR="00F23F70">
              <w:rPr>
                <w:rFonts w:asciiTheme="minorEastAsia" w:hAnsiTheme="minorEastAsia" w:hint="eastAsia"/>
                <w:szCs w:val="21"/>
              </w:rPr>
              <w:t>寒暑假</w:t>
            </w:r>
            <w:r>
              <w:rPr>
                <w:rFonts w:asciiTheme="minorEastAsia" w:hAnsiTheme="minorEastAsia" w:hint="eastAsia"/>
                <w:szCs w:val="21"/>
              </w:rPr>
              <w:t>，累计时间超过</w:t>
            </w:r>
            <w:r w:rsidR="00F23F70">
              <w:rPr>
                <w:rFonts w:asciiTheme="minorEastAsia" w:hAnsiTheme="minorEastAsia" w:hint="eastAsia"/>
                <w:szCs w:val="21"/>
              </w:rPr>
              <w:t>32</w:t>
            </w:r>
            <w:r>
              <w:rPr>
                <w:rFonts w:asciiTheme="minorEastAsia" w:hAnsiTheme="minorEastAsia" w:hint="eastAsia"/>
                <w:szCs w:val="21"/>
              </w:rPr>
              <w:t>小时</w:t>
            </w:r>
          </w:p>
        </w:tc>
        <w:tc>
          <w:tcPr>
            <w:tcW w:w="445" w:type="pct"/>
          </w:tcPr>
          <w:p w:rsidR="006E286F" w:rsidRPr="002E18A8" w:rsidRDefault="002E18A8">
            <w:pPr>
              <w:rPr>
                <w:rFonts w:ascii="黑体" w:eastAsia="黑体" w:hAnsi="黑体"/>
                <w:b/>
                <w:color w:val="FF0000"/>
                <w:sz w:val="28"/>
                <w:szCs w:val="28"/>
              </w:rPr>
            </w:pPr>
            <w:r w:rsidRPr="002E18A8">
              <w:rPr>
                <w:rFonts w:ascii="黑体" w:eastAsia="黑体" w:hAnsi="黑体"/>
                <w:b/>
                <w:color w:val="FF0000"/>
                <w:sz w:val="28"/>
                <w:szCs w:val="28"/>
              </w:rPr>
              <w:t>通过</w:t>
            </w:r>
          </w:p>
        </w:tc>
      </w:tr>
    </w:tbl>
    <w:p w:rsidR="0090727C" w:rsidRPr="000954F4" w:rsidRDefault="0090727C">
      <w:pPr>
        <w:rPr>
          <w:rFonts w:asciiTheme="minorEastAsia" w:hAnsiTheme="minorEastAsia"/>
          <w:szCs w:val="21"/>
        </w:rPr>
      </w:pPr>
    </w:p>
    <w:sectPr w:rsidR="0090727C" w:rsidRPr="000954F4" w:rsidSect="00607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E24" w:rsidRDefault="00AA7E24" w:rsidP="005A6188">
      <w:r>
        <w:separator/>
      </w:r>
    </w:p>
  </w:endnote>
  <w:endnote w:type="continuationSeparator" w:id="1">
    <w:p w:rsidR="00AA7E24" w:rsidRDefault="00AA7E24" w:rsidP="005A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E24" w:rsidRDefault="00AA7E24" w:rsidP="005A6188">
      <w:r>
        <w:separator/>
      </w:r>
    </w:p>
  </w:footnote>
  <w:footnote w:type="continuationSeparator" w:id="1">
    <w:p w:rsidR="00AA7E24" w:rsidRDefault="00AA7E24" w:rsidP="005A6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27C"/>
    <w:rsid w:val="000954F4"/>
    <w:rsid w:val="002256C9"/>
    <w:rsid w:val="002E18A8"/>
    <w:rsid w:val="002E52D4"/>
    <w:rsid w:val="00366F38"/>
    <w:rsid w:val="003E42C2"/>
    <w:rsid w:val="004F0B78"/>
    <w:rsid w:val="005A6188"/>
    <w:rsid w:val="00607D84"/>
    <w:rsid w:val="006E286F"/>
    <w:rsid w:val="007B792B"/>
    <w:rsid w:val="0084558C"/>
    <w:rsid w:val="0090727C"/>
    <w:rsid w:val="00A27BE7"/>
    <w:rsid w:val="00AA7E24"/>
    <w:rsid w:val="00AF61BE"/>
    <w:rsid w:val="00B5563F"/>
    <w:rsid w:val="00C4440B"/>
    <w:rsid w:val="00D92E34"/>
    <w:rsid w:val="00E27577"/>
    <w:rsid w:val="00E64CFD"/>
    <w:rsid w:val="00F2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2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A6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A618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A6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A61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赖杰连</dc:creator>
  <cp:lastModifiedBy>赖杰连</cp:lastModifiedBy>
  <cp:revision>5</cp:revision>
  <dcterms:created xsi:type="dcterms:W3CDTF">2017-02-27T03:44:00Z</dcterms:created>
  <dcterms:modified xsi:type="dcterms:W3CDTF">2017-03-31T14:26:00Z</dcterms:modified>
</cp:coreProperties>
</file>